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8A8" w:rsidRDefault="004A38A8" w:rsidP="004A38A8">
      <w:r>
        <w:t>Szanowni Państwo,</w:t>
      </w:r>
    </w:p>
    <w:p w:rsidR="004A38A8" w:rsidRDefault="004A38A8" w:rsidP="004A38A8">
      <w:r>
        <w:t xml:space="preserve">zachęcamy do udziału w </w:t>
      </w:r>
      <w:proofErr w:type="spellStart"/>
      <w:r>
        <w:t>webinariach</w:t>
      </w:r>
      <w:proofErr w:type="spellEnd"/>
      <w:r>
        <w:t xml:space="preserve"> organizowanych p</w:t>
      </w:r>
      <w:r>
        <w:t>rzez Forum Związków Zawodowych.</w:t>
      </w:r>
    </w:p>
    <w:p w:rsidR="004A38A8" w:rsidRDefault="004A38A8" w:rsidP="004A38A8">
      <w:pPr>
        <w:spacing w:after="0"/>
      </w:pPr>
      <w:r>
        <w:t xml:space="preserve">Sławomir </w:t>
      </w:r>
      <w:proofErr w:type="spellStart"/>
      <w:r>
        <w:t>Wittkowicz</w:t>
      </w:r>
      <w:proofErr w:type="spellEnd"/>
    </w:p>
    <w:p w:rsidR="004A38A8" w:rsidRDefault="004A38A8" w:rsidP="004A38A8">
      <w:pPr>
        <w:spacing w:after="0"/>
      </w:pPr>
      <w:r>
        <w:t>Przewodniczący</w:t>
      </w:r>
    </w:p>
    <w:p w:rsidR="004A38A8" w:rsidRDefault="004A38A8" w:rsidP="004A38A8">
      <w:pPr>
        <w:spacing w:after="0"/>
      </w:pPr>
      <w:r>
        <w:t>WZZ "Forum-Oświata"</w:t>
      </w:r>
    </w:p>
    <w:p w:rsidR="004A38A8" w:rsidRDefault="004A38A8" w:rsidP="004A38A8"/>
    <w:p w:rsidR="004A38A8" w:rsidRDefault="004A38A8" w:rsidP="004A38A8">
      <w:r>
        <w:t>Szanowni Państwo,</w:t>
      </w:r>
    </w:p>
    <w:p w:rsidR="004A38A8" w:rsidRDefault="004A38A8" w:rsidP="004A38A8">
      <w:r>
        <w:t xml:space="preserve">w imieniu Forum Związków Zawodowych zapraszamy przedstawicielki i przedstawicieli Państwa organizacji do udziału w cyklu sześciu </w:t>
      </w:r>
      <w:proofErr w:type="spellStart"/>
      <w:r>
        <w:t>Webinarów</w:t>
      </w:r>
      <w:proofErr w:type="spellEnd"/>
      <w:r>
        <w:t xml:space="preserve"> live, realizowanych w ramach projektu „Strategia MKW. Monitorowanie prawa i polityk publicznych. Komunikacja i wpływ na relacje z kluczowymi interesariuszami w ramach prac w gremiach dialogu społecznego” (nr FERS.04.03-IP.06-0013/24), dofinansowanego przez Unię Europejską ze środków Europejskiego Funduszu Społecznego Plus w ramach programu Fundusze Europejskie dla Rozwoju Społeczn</w:t>
      </w:r>
      <w:r>
        <w:t>ego 2021–2027, Działanie 04.03.</w:t>
      </w:r>
    </w:p>
    <w:p w:rsidR="004A38A8" w:rsidRDefault="004A38A8" w:rsidP="004A38A8">
      <w:r>
        <w:t xml:space="preserve">O </w:t>
      </w:r>
      <w:proofErr w:type="spellStart"/>
      <w:r>
        <w:t>Webinarach</w:t>
      </w:r>
      <w:proofErr w:type="spellEnd"/>
      <w:r>
        <w:t xml:space="preserve"> live</w:t>
      </w:r>
    </w:p>
    <w:p w:rsidR="004A38A8" w:rsidRDefault="004A38A8" w:rsidP="004A38A8">
      <w:r>
        <w:t xml:space="preserve">Cykl obejmuje sześć </w:t>
      </w:r>
      <w:proofErr w:type="spellStart"/>
      <w:r>
        <w:t>Webinarów</w:t>
      </w:r>
      <w:proofErr w:type="spellEnd"/>
      <w:r>
        <w:t xml:space="preserve"> live, każde trwające 6 godzin. Prowadzi je troje ekspertów; każde z nich odpowiada za jeden obszar tematyczny i przeprowadza dwa </w:t>
      </w:r>
      <w:proofErr w:type="spellStart"/>
      <w:r>
        <w:t>Webinary</w:t>
      </w:r>
      <w:proofErr w:type="spellEnd"/>
      <w:r>
        <w:t xml:space="preserve"> live o różnych tematach: analiza jakości procesu legislacyjnego; monitorowanie prawa, warsztat redakcyjny i komunikacja; tworzenie mapy interesariuszy (metoda Design </w:t>
      </w:r>
      <w:proofErr w:type="spellStart"/>
      <w:r>
        <w:t>Thinking</w:t>
      </w:r>
      <w:proofErr w:type="spellEnd"/>
      <w:r>
        <w:t xml:space="preserve">). Każdy </w:t>
      </w:r>
      <w:proofErr w:type="spellStart"/>
      <w:r>
        <w:t>Webinar</w:t>
      </w:r>
      <w:proofErr w:type="spellEnd"/>
      <w:r>
        <w:t xml:space="preserve"> live składa się z części wykładowej</w:t>
      </w:r>
      <w:r>
        <w:t xml:space="preserve"> oraz sesji pytań i odpowiedzi.</w:t>
      </w:r>
    </w:p>
    <w:p w:rsidR="004A38A8" w:rsidRDefault="004A38A8" w:rsidP="004A38A8">
      <w:proofErr w:type="spellStart"/>
      <w:r>
        <w:t>Webinary</w:t>
      </w:r>
      <w:proofErr w:type="spellEnd"/>
      <w:r>
        <w:t xml:space="preserve"> live odbywają się online, na platformie </w:t>
      </w:r>
      <w:proofErr w:type="spellStart"/>
      <w:r>
        <w:t>ClickMeeting</w:t>
      </w:r>
      <w:proofErr w:type="spellEnd"/>
      <w:r>
        <w:t xml:space="preserve">. Podczas </w:t>
      </w:r>
      <w:proofErr w:type="spellStart"/>
      <w:r>
        <w:t>Webinarów</w:t>
      </w:r>
      <w:proofErr w:type="spellEnd"/>
      <w:r>
        <w:t xml:space="preserve"> live dostępne są automatyczne napisy — transkrypcja działa w przeglądarce Google Chrome lub Microsoft </w:t>
      </w:r>
      <w:proofErr w:type="spellStart"/>
      <w:r>
        <w:t>Edge</w:t>
      </w:r>
      <w:proofErr w:type="spellEnd"/>
      <w:r>
        <w:t>. Sesje są nagrywane na potrzeby</w:t>
      </w:r>
      <w:r>
        <w:t xml:space="preserve"> ewaluacji działań w projekcie.</w:t>
      </w:r>
    </w:p>
    <w:p w:rsidR="004A38A8" w:rsidRDefault="004A38A8" w:rsidP="004A38A8">
      <w:r>
        <w:t xml:space="preserve">Udział w </w:t>
      </w:r>
      <w:proofErr w:type="spellStart"/>
      <w:r>
        <w:t>Webinarach</w:t>
      </w:r>
      <w:proofErr w:type="spellEnd"/>
      <w:r>
        <w:t xml:space="preserve"> live jest bezpłatny. Każda osoba może wziąć udział w więcej niż jednym </w:t>
      </w:r>
      <w:proofErr w:type="spellStart"/>
      <w:r>
        <w:t>Webinarze</w:t>
      </w:r>
      <w:proofErr w:type="spellEnd"/>
      <w:r>
        <w:t xml:space="preserve"> live — tematyka poszczególnych spotkań jest różna, dlatego za</w:t>
      </w:r>
      <w:r>
        <w:t>chęcamy do wyboru kilku z nich.</w:t>
      </w:r>
    </w:p>
    <w:p w:rsidR="004A38A8" w:rsidRDefault="004A38A8" w:rsidP="004A38A8">
      <w:r>
        <w:t>Terminy</w:t>
      </w:r>
    </w:p>
    <w:p w:rsidR="004A38A8" w:rsidRDefault="004A38A8" w:rsidP="004A38A8">
      <w:proofErr w:type="spellStart"/>
      <w:r>
        <w:t>Webinary</w:t>
      </w:r>
      <w:proofErr w:type="spellEnd"/>
      <w:r>
        <w:t xml:space="preserve"> live odbędą się między 15 października a 9 listopada 2026 r. Wykaz wszystkich sześciu sesji — z tematami, prowadzącymi, datami i go</w:t>
      </w:r>
      <w:r>
        <w:t>dzinami — znajduje się poniżej:</w:t>
      </w:r>
    </w:p>
    <w:p w:rsidR="004A38A8" w:rsidRDefault="004A38A8" w:rsidP="004A38A8">
      <w:proofErr w:type="spellStart"/>
      <w:r>
        <w:t>Webinar</w:t>
      </w:r>
      <w:proofErr w:type="spellEnd"/>
      <w:r>
        <w:t xml:space="preserve"> live nr 1: „Rola związków zawodowych w procesie stanowienia prawa — od dialogu społecznego do wpływu na regulacje prawne” — prowadzi Marcin Nowakowski; czwartek, 15 paździer</w:t>
      </w:r>
      <w:r>
        <w:t>nika 2026 r., godz. 9:00–15:00.</w:t>
      </w:r>
    </w:p>
    <w:p w:rsidR="004A38A8" w:rsidRDefault="004A38A8" w:rsidP="004A38A8">
      <w:r>
        <w:t>Rola organizacji związkowych w tworzeniu prawa: podstawy prawne i miejsce związków w systemie dialogu społecznego, mechanizmy udziału w procesie legislacyjnym (konsultacje społeczne, opiniowanie projektów, stanowiska i analizy), rola Rady Dialogu Społecznego oraz przykłady skutecznego wpływu st</w:t>
      </w:r>
      <w:r>
        <w:t>rony pracowniczej na regulacje.</w:t>
      </w:r>
    </w:p>
    <w:p w:rsidR="004A38A8" w:rsidRDefault="004A38A8" w:rsidP="004A38A8">
      <w:proofErr w:type="spellStart"/>
      <w:r>
        <w:t>Webinar</w:t>
      </w:r>
      <w:proofErr w:type="spellEnd"/>
      <w:r>
        <w:t xml:space="preserve"> live nr 2: „Mapa interesariuszy w praktyce — od identyfikacji do strategii działania” — prowadzi Zuzanna Jakubik; sobota, 17 października 2026 r., godz. 9:00–15:00.</w:t>
      </w:r>
      <w:r>
        <w:t xml:space="preserve">                                            </w:t>
      </w:r>
      <w:r>
        <w:lastRenderedPageBreak/>
        <w:t>Sesja wprowadzająca do pracy z mapą interesariuszy: czym jest mapa i po co z niej korzystać, identyfikacja i kategoryzacja interesariuszy (macierz wpływu i zainteresowania), przegląd narzędzi i technik mapowania oraz analiza przypadków z dotychczasowych sz</w:t>
      </w:r>
      <w:r>
        <w:t>koleń w projekcie.</w:t>
      </w:r>
    </w:p>
    <w:p w:rsidR="004A38A8" w:rsidRDefault="004A38A8" w:rsidP="004A38A8">
      <w:proofErr w:type="spellStart"/>
      <w:r>
        <w:t>Webinar</w:t>
      </w:r>
      <w:proofErr w:type="spellEnd"/>
      <w:r>
        <w:t xml:space="preserve"> live nr 3: „Jak skutecznie oddziaływać na proces legislacyjny? Narzędzia, strategie i dobre praktyki dla związków zawodowych” — prowadzi Marcin Nowakowski; czwartek, 22 paździer</w:t>
      </w:r>
      <w:r>
        <w:t>nika 2026 r., godz. 9:00–15:00.</w:t>
      </w:r>
    </w:p>
    <w:p w:rsidR="004A38A8" w:rsidRDefault="004A38A8" w:rsidP="004A38A8">
      <w:r>
        <w:t xml:space="preserve">Sesja praktyczna: monitoring procesu legislacyjnego i źródła informacji o zmianach prawa, przygotowanie skutecznego stanowiska (argumentacja prawna, ekonomiczna i społeczna), budowanie wpływu i działania </w:t>
      </w:r>
      <w:proofErr w:type="spellStart"/>
      <w:r>
        <w:t>rzecznicze</w:t>
      </w:r>
      <w:proofErr w:type="spellEnd"/>
      <w:r>
        <w:t xml:space="preserve"> oraz wyzwania dialogu społecznego w warunkach cyfryzacji i nowych form zatrudnienia.</w:t>
      </w:r>
    </w:p>
    <w:p w:rsidR="004A38A8" w:rsidRDefault="004A38A8" w:rsidP="004A38A8"/>
    <w:p w:rsidR="004A38A8" w:rsidRDefault="004A38A8" w:rsidP="004A38A8">
      <w:proofErr w:type="spellStart"/>
      <w:r>
        <w:t>Webinar</w:t>
      </w:r>
      <w:proofErr w:type="spellEnd"/>
      <w:r>
        <w:t xml:space="preserve"> live nr 4: „Monitorowanie procesu legislacyjnego w praktyce — RPL, ISAP i ocena skutków regulacji” — prowadzi Agnieszka Rezmer; piątek, 23 paździer</w:t>
      </w:r>
      <w:r>
        <w:t>nika 2026 r., godz. 9:00–15:00.</w:t>
      </w:r>
    </w:p>
    <w:p w:rsidR="004A38A8" w:rsidRDefault="004A38A8" w:rsidP="004A38A8">
      <w:r>
        <w:t>Warsztat monitoringu legislacyjnego: architektura procesu stanowienia prawa w Polsce, praktyczna praca z Rządowym Procesem Legislacyjnym (RPL) i ISAP wraz z konfiguracją alertów branżowych (pokaz na żywo) oraz Ocena Skutków Regulacji — struktura OSR i studium p</w:t>
      </w:r>
      <w:r>
        <w:t>rzypadku z zakresu prawa pracy.</w:t>
      </w:r>
    </w:p>
    <w:p w:rsidR="004A38A8" w:rsidRDefault="004A38A8" w:rsidP="004A38A8">
      <w:proofErr w:type="spellStart"/>
      <w:r>
        <w:t>Webinar</w:t>
      </w:r>
      <w:proofErr w:type="spellEnd"/>
      <w:r>
        <w:t xml:space="preserve"> live nr 5: „Praca z mapą interesariuszy w dialogu i negocjacjach — dobre praktyki i typowe błędy” — prowadzi Zuzanna Jakubik; wtorek, 27 październ</w:t>
      </w:r>
      <w:r>
        <w:t>ika 2026 r., godz. 12:00–18:00.</w:t>
      </w:r>
    </w:p>
    <w:p w:rsidR="004A38A8" w:rsidRDefault="004A38A8" w:rsidP="004A38A8">
      <w:r>
        <w:t>Sesja pogłębiająca: mapa interesariuszy jako narzędzie bieżącej pracy — aktualizacja mapy w czasie, strategie angażowania poszczególnych grup i budowanie sojuszy, praca z mapą w sytuacjach konfliktu i oporu oraz dobre praktyki i typowe błędy z wcześniejs</w:t>
      </w:r>
      <w:r>
        <w:t>zych form wsparcia w projekcie.</w:t>
      </w:r>
    </w:p>
    <w:p w:rsidR="004A38A8" w:rsidRDefault="004A38A8" w:rsidP="004A38A8">
      <w:proofErr w:type="spellStart"/>
      <w:r>
        <w:t>Webinar</w:t>
      </w:r>
      <w:proofErr w:type="spellEnd"/>
      <w:r>
        <w:t xml:space="preserve"> live nr 6: „Od stanowiska do wpływu — redagowanie uwag, rzecznictwo i komunikacja w procesie legislacyjnym” — prowadzi Agnieszka Rezmer; poniedziałek, 9 listop</w:t>
      </w:r>
      <w:r>
        <w:t>ada 2026 r., godz. 14:00–20:00.</w:t>
      </w:r>
    </w:p>
    <w:p w:rsidR="004A38A8" w:rsidRDefault="004A38A8" w:rsidP="004A38A8">
      <w:r>
        <w:t xml:space="preserve">Warsztat </w:t>
      </w:r>
      <w:proofErr w:type="spellStart"/>
      <w:r>
        <w:t>rzeczniczy</w:t>
      </w:r>
      <w:proofErr w:type="spellEnd"/>
      <w:r>
        <w:t>: redagowanie uwag i poprawek legislacyjnych (praca na szablonie), budowanie koalicji i etyczny lobbing z symulacją mapowania interesariuszy projektu ustawy, komunikacja kryzysowa i relacje z mediami — pisanie one-pagera i informacji prasowej — oraz zasady obrony argument</w:t>
      </w:r>
      <w:r>
        <w:t>ów przed resortem wnioskującym.</w:t>
      </w:r>
    </w:p>
    <w:p w:rsidR="004A38A8" w:rsidRDefault="004A38A8" w:rsidP="004A38A8">
      <w:r>
        <w:t>Prowadzący:</w:t>
      </w:r>
    </w:p>
    <w:p w:rsidR="004A38A8" w:rsidRDefault="004A38A8" w:rsidP="004A38A8">
      <w:r>
        <w:t>Marcin Nowakowski — prawnik i administratywista (Uniwersytet Gdański — magister administracji, Uniwersytet Śląski — magister prawa), po studiach doktoranckich z prawa finansowego (KUL) oraz studiach menedżerskich i MBA z zarządzania przedsiębiorstwem społecznym. Od wielu lat prowadzi działalność szkoleniową i doradczą dla organizacji pozarządowych w zakresie kompetencji strategicznych, procesu stanowienia prawa, konsultacji publicznych oraz monitorowania i ewaluacji polityk publicznych. Ekspert Ministerstwa Rodziny, Pracy i Polityki Społecznej w obszarze instrumentów finansowych ekonomii społecznej oraz Polskiej Agencji Rozwoju Przedsiębiorczości przy ocenie wniosków POWER. Członek Pomorskiej Rady Organizacji Pozarządowych i Pomorskiej</w:t>
      </w:r>
      <w:r>
        <w:t xml:space="preserve"> </w:t>
      </w:r>
      <w:r>
        <w:lastRenderedPageBreak/>
        <w:t>Rady Działalności Pożytku Publicznego (dwie kadencje); dwukrotnie nominowany do nagrody „Prawnik Pro Bono”. W pracy szkoleniowej szczególną wagę przywiązuje do dostępności prawa i perspektywy osób z niepełnosprawnościami w procesach le</w:t>
      </w:r>
      <w:r>
        <w:t>gislacyjnych i konsultacyjnych.</w:t>
      </w:r>
    </w:p>
    <w:p w:rsidR="004A38A8" w:rsidRDefault="004A38A8" w:rsidP="004A38A8">
      <w:r>
        <w:t xml:space="preserve">Agnieszka Rezmer — radca prawny w kancelarii WDG </w:t>
      </w:r>
      <w:proofErr w:type="spellStart"/>
      <w:r>
        <w:t>Hauslag</w:t>
      </w:r>
      <w:proofErr w:type="spellEnd"/>
      <w:r>
        <w:t xml:space="preserve">, trenerka i działaczka społeczna. Od blisko dwóch dekad monitoruje proces tworzenia prawa, wspierając przejrzystość życia publicznego i edukację obywatelską. Specjalizuje się we współpracy z sektorem NGO oraz grupami nieformalnymi, pomagając im skutecznie działać w przestrzeni publicznej. Posiada bogate doświadczenie dydaktyczne, a od 2020 roku prowadzi autorskie szkolenia, w których łączy twardą wiedzę prawniczą z praktyką budowania relacji z instytucjami </w:t>
      </w:r>
      <w:r>
        <w:t>publicznymi.</w:t>
      </w:r>
    </w:p>
    <w:p w:rsidR="004A38A8" w:rsidRDefault="004A38A8" w:rsidP="004A38A8">
      <w:r>
        <w:t>Zuzanna Jakubik — radczyni prawna (r. pr.), trenerka i praktyczka z zakresu analizy i mapowania interesariuszy. Poza pracą zawodowego pełnomocnika procesowego wspiera organizacje w budowaniu strategii współpracy z otoczeniem. W ramach projektu prowadziła szkolenia makroregionalne poświęcone mapom interesariuszy, łącząc wiedzę teoretyczną z warsztatową pracą na re</w:t>
      </w:r>
      <w:r>
        <w:t>alnych przykładach uczestników.</w:t>
      </w:r>
    </w:p>
    <w:p w:rsidR="004A38A8" w:rsidRDefault="004A38A8" w:rsidP="004A38A8">
      <w:r>
        <w:t>Kto może wziąć udział?</w:t>
      </w:r>
    </w:p>
    <w:p w:rsidR="004A38A8" w:rsidRDefault="004A38A8" w:rsidP="004A38A8">
      <w:proofErr w:type="spellStart"/>
      <w:r>
        <w:t>Webinary</w:t>
      </w:r>
      <w:proofErr w:type="spellEnd"/>
      <w:r>
        <w:t xml:space="preserve"> live są przeznaczone dla przedstawicielek i przedstawicieli organizacji członkowskich Forum Związków Zawodowych. Zapraszamy osoby z Państwa organizacji zaintere</w:t>
      </w:r>
      <w:r>
        <w:t xml:space="preserve">sowane tematyką </w:t>
      </w:r>
      <w:proofErr w:type="spellStart"/>
      <w:r>
        <w:t>Webinarów</w:t>
      </w:r>
      <w:proofErr w:type="spellEnd"/>
      <w:r>
        <w:t xml:space="preserve"> live.</w:t>
      </w:r>
    </w:p>
    <w:p w:rsidR="004A38A8" w:rsidRDefault="004A38A8" w:rsidP="004A38A8">
      <w:r>
        <w:t xml:space="preserve">W </w:t>
      </w:r>
      <w:proofErr w:type="spellStart"/>
      <w:r>
        <w:t>Webinarach</w:t>
      </w:r>
      <w:proofErr w:type="spellEnd"/>
      <w:r>
        <w:t xml:space="preserve"> live mogą wziąć udział także osoby, które uczestniczyły już we wcześniejszych wydarzeniach projektu MKW — warsztatach lub szkoleniach. Wcześniejszy udział nie wyklucza z rekrutacji; złożonej już deklaracji uczest</w:t>
      </w:r>
      <w:r>
        <w:t>nictwa nie składa się ponownie.</w:t>
      </w:r>
    </w:p>
    <w:p w:rsidR="004A38A8" w:rsidRDefault="004A38A8" w:rsidP="004A38A8">
      <w:r>
        <w:t>Jak się zgłosić?</w:t>
      </w:r>
    </w:p>
    <w:p w:rsidR="004A38A8" w:rsidRDefault="004A38A8" w:rsidP="004A38A8">
      <w:r>
        <w:t>Zgłoszenia przyjmujemy przez Formularz Zgłoszeniowy dostępny pod adresem: http</w:t>
      </w:r>
      <w:r>
        <w:t>s://forms.gle/BdNiRTcfWYUtnA6F7</w:t>
      </w:r>
    </w:p>
    <w:p w:rsidR="004A38A8" w:rsidRDefault="004A38A8" w:rsidP="004A38A8">
      <w:r>
        <w:t>Formularz Zgłoszeniowy wypełnia osobiście osoba zainteresowana udziałem; nikt nie może zrobić tego w jej imieniu, ponieważ zgłoszenie obejmuje podanie danych osobowych oraz złożenie oświadczeń we własnym imieniu. Przesłanego zgłoszenia nie można edytować — zgłoszenie błędne usuwamy w całości i prosimy o ponowne wypełni</w:t>
      </w:r>
      <w:r>
        <w:t>enie Formularza Zgłoszeniowego.</w:t>
      </w:r>
    </w:p>
    <w:p w:rsidR="004A38A8" w:rsidRDefault="004A38A8" w:rsidP="004A38A8">
      <w:r>
        <w:t>O zakwalifikowaniu decyduje w pierwszej kolejności punktacja; kolejność zgłoszeń rozstrzyga wyłącznie przy równej liczbie punktów. Wynika to z unijnych zasad wyrównywania szans. Punkty przyznajemy następująco: organizacja działająca w FZZ nie dłużej niż 3 lata — 3 punkty; osoba z niepełnosprawnością — 2 punkty; kobieta — 1 pun</w:t>
      </w:r>
      <w:r>
        <w:t>kt. Prowadzimy listę rezerwową.</w:t>
      </w:r>
    </w:p>
    <w:p w:rsidR="004A38A8" w:rsidRDefault="004A38A8" w:rsidP="004A38A8">
      <w:r>
        <w:t xml:space="preserve">Termin nadsyłania zgłoszeń: 8 października 2026 r. Informację o zakwalifikowaniu lub o wpisaniu na listę rezerwową przekażemy na podany adres e-mail najpóźniej na tydzień przed </w:t>
      </w:r>
      <w:proofErr w:type="spellStart"/>
      <w:r>
        <w:t>Webinarem</w:t>
      </w:r>
      <w:proofErr w:type="spellEnd"/>
      <w:r>
        <w:t xml:space="preserve"> live.</w:t>
      </w:r>
    </w:p>
    <w:p w:rsidR="004A38A8" w:rsidRDefault="004A38A8" w:rsidP="004A38A8">
      <w:r>
        <w:t>Osobom, które nie mogą skorzystać z Formularza Zgłoszeniowego online, Biuro Projektu MKW ustala dogodną, alternatywną formę zgłoszenia po kontakcie telefonicznym lub pocztą elektroniczną; Biuro Projektu MKW nie wypełnia formularza za nikogo — oświadczenia składa się we własnym imieniu.</w:t>
      </w:r>
    </w:p>
    <w:p w:rsidR="004A38A8" w:rsidRDefault="004A38A8" w:rsidP="004A38A8">
      <w:r>
        <w:lastRenderedPageBreak/>
        <w:t xml:space="preserve">Jeżeli osoba zakwalifikowana ostatecznie nie może wziąć udziału w </w:t>
      </w:r>
      <w:proofErr w:type="spellStart"/>
      <w:r>
        <w:t>Webinarze</w:t>
      </w:r>
      <w:proofErr w:type="spellEnd"/>
      <w:r>
        <w:t xml:space="preserve"> live, prosimy o możliwie najpilniejsze powiadomienie Biura Projektu MKW — pozwala to zap</w:t>
      </w:r>
      <w:r>
        <w:t>rosić osobę z listy rezerwowej.</w:t>
      </w:r>
    </w:p>
    <w:p w:rsidR="004A38A8" w:rsidRDefault="004A38A8" w:rsidP="004A38A8">
      <w:r>
        <w:t xml:space="preserve">Po </w:t>
      </w:r>
      <w:proofErr w:type="spellStart"/>
      <w:r>
        <w:t>Webina</w:t>
      </w:r>
      <w:r>
        <w:t>rze</w:t>
      </w:r>
      <w:proofErr w:type="spellEnd"/>
      <w:r>
        <w:t xml:space="preserve"> live — dokumenty uczestnika</w:t>
      </w:r>
    </w:p>
    <w:p w:rsidR="004A38A8" w:rsidRDefault="004A38A8" w:rsidP="004A38A8">
      <w:r>
        <w:t xml:space="preserve">Po zakończeniu </w:t>
      </w:r>
      <w:proofErr w:type="spellStart"/>
      <w:r>
        <w:t>Webinaru</w:t>
      </w:r>
      <w:proofErr w:type="spellEnd"/>
      <w:r>
        <w:t xml:space="preserve"> live uczestniczki i uczestnicy zostaną automatycznie przeniesieni na stronę z podziękowaniem, gdzie znajdą dalsze instrukcje: osoby biorące udział w projekcie MKW po raz pierwszy pobiorą tam deklarację uczestnictwa wraz z poradnikiem jej wypełniania oraz ankietę ewaluacyjną; osoby, które uczestniczyły już wcześniej w warsztacie, szkoleniu lub </w:t>
      </w:r>
      <w:proofErr w:type="spellStart"/>
      <w:r>
        <w:t>Webinarze</w:t>
      </w:r>
      <w:proofErr w:type="spellEnd"/>
      <w:r>
        <w:t xml:space="preserve"> live projektu MKW i złożyły deklarację, pobiorą wyłącznie ankietę ewaluacyjną — deklarac</w:t>
      </w:r>
      <w:r>
        <w:t>ji nie składa się ponownie.</w:t>
      </w:r>
    </w:p>
    <w:p w:rsidR="004A38A8" w:rsidRDefault="004A38A8" w:rsidP="004A38A8">
      <w:r>
        <w:t xml:space="preserve">Wypełnione dokumenty prosimy przesłać </w:t>
      </w:r>
      <w:proofErr w:type="spellStart"/>
      <w:r>
        <w:t>skanem</w:t>
      </w:r>
      <w:proofErr w:type="spellEnd"/>
      <w:r>
        <w:t xml:space="preserve"> na adres mkw@fzz.org.pl, a następnie niezwłocznie, w ciągu 14 dni roboczych, wysłać oryginał pocztą na adres Biura Projektu. Deklarację uczestnictwa składa się w projekcie jednora</w:t>
      </w:r>
      <w:r>
        <w:t>zowo, przy pierwszym udziale.</w:t>
      </w:r>
    </w:p>
    <w:p w:rsidR="004A38A8" w:rsidRDefault="004A38A8" w:rsidP="004A38A8">
      <w:r>
        <w:t xml:space="preserve">Do </w:t>
      </w:r>
      <w:proofErr w:type="spellStart"/>
      <w:r>
        <w:t>Webinarów</w:t>
      </w:r>
      <w:proofErr w:type="spellEnd"/>
      <w:r>
        <w:t xml:space="preserve"> live stosują się ogólne zasady udziału w działaniach realizowanych przez Forum Związków Zawodowych w projektach współfinansowanych z programu Fundusze Europejskie dla Rozwoju Społecznego. Pełna treść: https://f</w:t>
      </w:r>
      <w:r>
        <w:t>zz.org.pl/zasady-fers-ue-fzz/</w:t>
      </w:r>
    </w:p>
    <w:p w:rsidR="004A38A8" w:rsidRDefault="004A38A8" w:rsidP="004A38A8">
      <w:r>
        <w:t>Kontakt</w:t>
      </w:r>
    </w:p>
    <w:p w:rsidR="004A38A8" w:rsidRDefault="004A38A8" w:rsidP="004A38A8">
      <w:r>
        <w:t xml:space="preserve">W razie pytań prosimy o </w:t>
      </w:r>
      <w:r>
        <w:t xml:space="preserve">kontakt z Biurem Projektu MKW: </w:t>
      </w:r>
    </w:p>
    <w:p w:rsidR="004A38A8" w:rsidRDefault="004A38A8" w:rsidP="004A38A8">
      <w:r>
        <w:t>Forum Związków Zawodowych, ul. Jana III Sobieskiego 102A/lokal U7, 00-764 Warszawa; mkw@fzz.org.pl; (+</w:t>
      </w:r>
      <w:r>
        <w:t>48) 798 745 557 (Jan Polaczek).</w:t>
      </w:r>
    </w:p>
    <w:p w:rsidR="004A38A8" w:rsidRDefault="004A38A8" w:rsidP="004A38A8">
      <w:r>
        <w:t>Z wyrazami szacu</w:t>
      </w:r>
      <w:r>
        <w:t>nku,</w:t>
      </w:r>
    </w:p>
    <w:p w:rsidR="004A38A8" w:rsidRDefault="004A38A8" w:rsidP="004A38A8">
      <w:r>
        <w:t>Grzegorz Sikora i Jan Polaczek</w:t>
      </w:r>
    </w:p>
    <w:p w:rsidR="004A38A8" w:rsidRDefault="004A38A8" w:rsidP="004A38A8">
      <w:r>
        <w:t>Biuro Projektu MKW</w:t>
      </w:r>
      <w:bookmarkStart w:id="0" w:name="_GoBack"/>
      <w:bookmarkEnd w:id="0"/>
    </w:p>
    <w:p w:rsidR="004A38A8" w:rsidRDefault="004A38A8" w:rsidP="004A38A8">
      <w:r>
        <w:t>Projekt dofinansowany przez Unię Europejską ze środków Europejskiego Funduszu Społecznego Plus w ramach programu Fundusze Europejskie dla Rozwoju Społecznego 2021–2027.</w:t>
      </w:r>
    </w:p>
    <w:p w:rsidR="004A38A8" w:rsidRDefault="004A38A8" w:rsidP="004A38A8">
      <w:r>
        <w:t>Unknown.png</w:t>
      </w:r>
    </w:p>
    <w:p w:rsidR="004A38A8" w:rsidRDefault="004A38A8" w:rsidP="004A38A8"/>
    <w:p w:rsidR="004A38A8" w:rsidRDefault="004A38A8" w:rsidP="004A38A8"/>
    <w:p w:rsidR="00F551A9" w:rsidRDefault="00F551A9"/>
    <w:sectPr w:rsidR="00F55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8A8"/>
    <w:rsid w:val="004A38A8"/>
    <w:rsid w:val="00F5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1466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1</cp:revision>
  <dcterms:created xsi:type="dcterms:W3CDTF">2026-09-14T09:22:00Z</dcterms:created>
  <dcterms:modified xsi:type="dcterms:W3CDTF">2026-09-14T09:29:00Z</dcterms:modified>
</cp:coreProperties>
</file>